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ackground w:color="ffffff">
    <v:background id="_x0000_s1025" filled="t" fillcolor="white"/>
  </w:background>
  <w:body>
    <w:p>
      <w:pPr>
        <w:jc w:val="left"/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Times New Roman" w:eastAsia="方正小标宋简体" w:hAnsi="Times New Roman" w:cs="Times New Roman" w:hint="default"/>
          <w:sz w:val="44"/>
          <w:szCs w:val="44"/>
        </w:rPr>
      </w:pPr>
    </w:p>
    <w:p>
      <w:pPr>
        <w:spacing w:line="360" w:lineRule="auto"/>
        <w:jc w:val="center"/>
        <w:rPr>
          <w:rFonts w:ascii="Times New Roman" w:eastAsia="方正小标宋简体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ascii="Times New Roman" w:eastAsia="方正小标宋简体" w:hAnsi="Times New Roman" w:cs="Times New Roman" w:hint="default"/>
          <w:sz w:val="52"/>
          <w:szCs w:val="52"/>
          <w:highlight w:val="none"/>
          <w:lang w:eastAsia="zh-CN"/>
        </w:rPr>
      </w:pPr>
      <w:r>
        <w:rPr>
          <w:rFonts w:ascii="Times New Roman" w:eastAsia="方正小标宋简体" w:hAnsi="Times New Roman" w:cs="Times New Roman" w:hint="default"/>
          <w:sz w:val="52"/>
          <w:szCs w:val="52"/>
          <w:highlight w:val="none"/>
        </w:rPr>
        <w:t>制造业单项冠军</w:t>
      </w:r>
      <w:r>
        <w:rPr>
          <w:rFonts w:ascii="Times New Roman" w:eastAsia="方正小标宋简体" w:hAnsi="Times New Roman" w:cs="Times New Roman" w:hint="eastAsia"/>
          <w:sz w:val="52"/>
          <w:szCs w:val="52"/>
          <w:highlight w:val="none"/>
          <w:lang w:val="en-US" w:eastAsia="zh-CN"/>
        </w:rPr>
        <w:t>企业</w:t>
      </w:r>
      <w:r>
        <w:rPr>
          <w:rFonts w:ascii="Times New Roman" w:eastAsia="方正小标宋简体" w:hAnsi="Times New Roman" w:cs="Times New Roman" w:hint="default"/>
          <w:sz w:val="52"/>
          <w:szCs w:val="52"/>
          <w:highlight w:val="none"/>
          <w:lang w:eastAsia="zh-CN"/>
        </w:rPr>
        <w:t>申请书</w:t>
      </w:r>
    </w:p>
    <w:p>
      <w:pPr>
        <w:snapToGrid w:val="0"/>
        <w:jc w:val="center"/>
        <w:rPr>
          <w:rFonts w:ascii="Times New Roman" w:eastAsia="方正小标宋简体" w:hAnsi="Times New Roman" w:cs="Times New Roman" w:hint="default"/>
          <w:sz w:val="48"/>
          <w:szCs w:val="48"/>
          <w:lang w:eastAsia="zh-CN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  <w:lang w:eastAsia="zh-CN"/>
        </w:rPr>
        <w:t>（</w:t>
      </w:r>
      <w:r>
        <w:rPr>
          <w:rFonts w:ascii="Times New Roman" w:eastAsia="方正小标宋简体" w:hAnsi="Times New Roman" w:cs="Times New Roman" w:hint="eastAsia"/>
          <w:sz w:val="48"/>
          <w:szCs w:val="48"/>
          <w:lang w:val="en-US" w:eastAsia="zh-CN"/>
        </w:rPr>
        <w:t>2023年版）</w:t>
      </w:r>
    </w:p>
    <w:p>
      <w:pPr>
        <w:ind w:firstLine="42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ind w:firstLine="42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ind w:firstLine="420" w:firstLineChars="200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仿宋_GB2312" w:hAnsi="Times New Roman" w:cs="Times New Roman"/>
          <w:sz w:val="30"/>
          <w:u w:val="single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企业名称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default"/>
          <w:sz w:val="32"/>
          <w:szCs w:val="32"/>
        </w:rPr>
        <w:t>盖章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楷体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 xml:space="preserve">申请时间     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  <w:lang w:val="en-US" w:eastAsia="zh-CN"/>
        </w:rPr>
        <w:t xml:space="preserve">      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right="0" w:firstLine="0" w:leftChars="0" w:rightChars="0" w:firstLineChars="0"/>
        <w:jc w:val="both"/>
        <w:textAlignment w:val="auto"/>
        <w:outlineLvl w:val="9"/>
        <w:rPr>
          <w:rFonts w:ascii="Times New Roman" w:eastAsia="楷体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推荐单位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default"/>
          <w:sz w:val="32"/>
          <w:szCs w:val="32"/>
        </w:rPr>
        <w:t>盖章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  <w:lang w:val="en-US" w:eastAsia="zh-CN"/>
        </w:rPr>
        <w:t xml:space="preserve">      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 w:hint="default"/>
          <w:sz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u w:val="single"/>
        </w:rPr>
        <w:t xml:space="preserve">    </w:t>
      </w:r>
    </w:p>
    <w:p>
      <w:pPr>
        <w:spacing w:line="712" w:lineRule="exact"/>
        <w:jc w:val="center"/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</w:pPr>
    </w:p>
    <w:p>
      <w:pPr>
        <w:pStyle w:val="Title"/>
        <w:rPr>
          <w:rFonts w:hint="default"/>
          <w:lang w:eastAsia="zh-CN"/>
        </w:rPr>
      </w:pPr>
    </w:p>
    <w:p>
      <w:pPr>
        <w:spacing w:line="712" w:lineRule="exact"/>
        <w:jc w:val="center"/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工业和信息化部制</w:t>
      </w:r>
    </w:p>
    <w:p>
      <w:pPr>
        <w:jc w:val="both"/>
        <w:rPr>
          <w:rFonts w:ascii="仿宋" w:eastAsia="仿宋" w:hAnsi="仿宋" w:cs="仿宋" w:hint="eastAsia"/>
          <w:b/>
          <w:sz w:val="32"/>
          <w:szCs w:val="32"/>
        </w:rPr>
      </w:pPr>
    </w:p>
    <w:p>
      <w:pPr>
        <w:pStyle w:val="BodyText"/>
        <w:rPr>
          <w:rFonts w:ascii="仿宋" w:eastAsia="仿宋" w:hAnsi="仿宋" w:cs="仿宋" w:hint="eastAsia"/>
          <w:b/>
          <w:sz w:val="32"/>
          <w:szCs w:val="32"/>
        </w:rPr>
      </w:pPr>
    </w:p>
    <w:p>
      <w:pPr>
        <w:pStyle w:val="Title"/>
        <w:rPr>
          <w:rFonts w:hint="eastAsia"/>
        </w:rPr>
      </w:pPr>
    </w:p>
    <w:p>
      <w:pPr>
        <w:spacing w:line="360" w:lineRule="auto"/>
        <w:jc w:val="center"/>
        <w:rPr>
          <w:rFonts w:ascii="Times New Roman" w:hAnsi="Times New Roman" w:cs="Times New Roman" w:hint="default"/>
          <w:b/>
          <w:sz w:val="44"/>
          <w:szCs w:val="44"/>
        </w:rPr>
      </w:pPr>
      <w:r>
        <w:rPr>
          <w:rFonts w:ascii="Times New Roman" w:hAnsi="Times New Roman" w:cs="Times New Roman" w:hint="default"/>
          <w:b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一、本申请书为企业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新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申请制造业单项冠军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企业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二、推荐单位为申请企业法人注册所在地省、自治区、直辖市及计划单列市、新疆生产建设兵团的工业和信息化主管部门或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所属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中央企业。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三、申请企业应按照填写要求和实际情况，认真准确在线填写各个表项。如有虚假填报，取消本次申请资格，且3年内不得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再次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申请。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认定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单位将为申请企业做好资料保密。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四、申请企业须根据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《制造业单项冠军企业认定管理办法》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和本通知列明的申请条件，上传相关说明或佐证材料。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五、在线上报送系统填报完成并提交后，通过系统打印申请书（不包括附件，附件需自行打印，并确保打印材料与线上报送材料一致性），申请书及附件装订成册，一式两份并加盖公章。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leftChars="0" w:rightChars="0" w:firstLineChars="200"/>
        <w:textAlignment w:val="auto"/>
        <w:outlineLvl w:val="9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六、纸质材料请使用A4纸双面印刷，装订平整，采用普通纸质材料作为封面。</w:t>
      </w:r>
    </w:p>
    <w:p>
      <w:pPr>
        <w:jc w:val="left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pStyle w:val="BodyText"/>
        <w:jc w:val="left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pStyle w:val="Title"/>
        <w:jc w:val="left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p>
      <w:pPr>
        <w:pStyle w:val="Title"/>
        <w:jc w:val="left"/>
        <w:rPr>
          <w:rFonts w:hint="default"/>
          <w:sz w:val="32"/>
          <w:szCs w:val="32"/>
          <w:lang w:val="en-US" w:eastAsia="zh-CN"/>
        </w:rPr>
        <w:sectPr>
          <w:footerReference w:type="default" r:id="rId5"/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space="720"/>
          <w:docGrid w:type="lines" w:linePitch="312" w:charSpace="0"/>
        </w:sectPr>
      </w:pPr>
    </w:p>
    <w:tbl>
      <w:tblPr>
        <w:tblStyle w:val="TableNormal"/>
        <w:tblW w:w="5021" w:type="pct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60"/>
        <w:gridCol w:w="5"/>
        <w:gridCol w:w="329"/>
        <w:gridCol w:w="543"/>
        <w:gridCol w:w="372"/>
        <w:gridCol w:w="610"/>
        <w:gridCol w:w="68"/>
        <w:gridCol w:w="285"/>
        <w:gridCol w:w="194"/>
        <w:gridCol w:w="35"/>
        <w:gridCol w:w="1014"/>
        <w:gridCol w:w="640"/>
        <w:gridCol w:w="5"/>
        <w:gridCol w:w="441"/>
        <w:gridCol w:w="7"/>
        <w:gridCol w:w="559"/>
        <w:gridCol w:w="208"/>
        <w:gridCol w:w="1341"/>
        <w:gridCol w:w="3"/>
        <w:gridCol w:w="39"/>
      </w:tblGrid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0"/>
        </w:trPr>
        <w:tc>
          <w:tcPr>
            <w:tcW w:w="497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ascii="Times New Roman" w:hAnsi="Times New Roman" w:hint="eastAsia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6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6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84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23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 w:hint="default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 w:hint="default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84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hint="default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ascii="Times New Roman" w:hAnsi="Times New Roman" w:hint="default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84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注册时间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注册资本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37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37"/>
        </w:trPr>
        <w:tc>
          <w:tcPr>
            <w:tcW w:w="10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实际</w:t>
            </w:r>
          </w:p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控制人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4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cantSplit/>
          <w:trHeight w:val="63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default"/>
                <w:color w:val="auto"/>
                <w:szCs w:val="21"/>
                <w:highlight w:val="none"/>
              </w:rPr>
              <w:t>行政部门联系电话</w:t>
            </w:r>
            <w:r>
              <w:rPr>
                <w:rStyle w:val="FootnoteReference"/>
                <w:rFonts w:ascii="Times New Roman" w:eastAsia="黑体" w:hAnsi="Times New Roman" w:cs="黑体" w:hint="default"/>
                <w:color w:val="auto"/>
                <w:szCs w:val="21"/>
                <w:highlight w:val="none"/>
              </w:rPr>
              <w:footnoteReference w:id="0"/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distribute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9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20"/>
        </w:trPr>
        <w:tc>
          <w:tcPr>
            <w:tcW w:w="10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3888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2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FootnoteReference"/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楷体_GB2312" w:hAnsi="Times New Roman" w:cs="楷体_GB2312" w:hint="default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2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楷体_GB2312" w:hAnsi="Times New Roman" w:cs="楷体_GB2312" w:hint="default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4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同集团内是否已有企业被认定为制造业单项冠军企业及相关情况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                       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4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是否有效期内省级单项冠军企业</w:t>
            </w:r>
          </w:p>
        </w:tc>
        <w:tc>
          <w:tcPr>
            <w:tcW w:w="108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ascii="Wingdings 2" w:eastAsia="楷体_GB2312" w:hAnsi="Wingdings 2" w:cs="楷体_GB2312"/>
                <w:color w:val="auto"/>
                <w:sz w:val="24"/>
                <w:szCs w:val="24"/>
                <w:highlight w:val="none"/>
              </w:rPr>
              <w:t>£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93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187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Times New Roman" w:eastAsia="宋体" w:hAnsi="Times New Roman"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lang w:eastAsia="zh-CN"/>
              </w:rPr>
              <w:t>第    批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82"/>
        </w:trPr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1268" w:hanging="1050" w:leftChars="104" w:hangingChars="500"/>
              <w:jc w:val="left"/>
              <w:rPr>
                <w:rFonts w:ascii="Times New Roman" w:hAnsi="Times New Roman" w:hint="eastAsia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388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firstLine="0" w:leftChars="0" w:firstLineChars="0"/>
              <w:rPr>
                <w:rFonts w:ascii="Times New Roman" w:hAnsi="Times New Roman" w:hint="default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Wingdings 2" w:eastAsia="宋体" w:hAnsi="Wingdings 2" w:cs="Times New Roman"/>
                <w:color w:val="auto"/>
                <w:sz w:val="21"/>
                <w:szCs w:val="22"/>
                <w:highlight w:val="none"/>
              </w:rPr>
              <w:t>£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未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上市</w:t>
            </w:r>
            <w:r>
              <w:rPr>
                <w:rFonts w:ascii="Times New Roman" w:hAnsi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ascii="Times New Roman" w:hAnsi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ascii="Times New Roman" w:hAnsi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ascii="Times New Roman" w:hAnsi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263"/>
        </w:trPr>
        <w:tc>
          <w:tcPr>
            <w:tcW w:w="4975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宋体" w:hAnsi="Times New Roman" w:hint="eastAsia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40"/>
        </w:trPr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黑体" w:hAnsi="Times New Roman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4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48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74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主营业务收入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57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03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71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53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jc w:val="left"/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企业自有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（自主+收购</w:t>
            </w:r>
          </w:p>
          <w:p>
            <w:pPr>
              <w:jc w:val="left"/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）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品牌个数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eastAsia="宋体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ind w:firstLine="210" w:firstLineChars="100"/>
              <w:jc w:val="left"/>
              <w:rPr>
                <w:rFonts w:ascii="Times New Roman" w:eastAsia="宋体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jc w:val="left"/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strike w:val="0"/>
                <w:dstrike w:val="0"/>
                <w:color w:val="auto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65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全职员工（缴纳社保）数量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28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54"/>
        </w:trPr>
        <w:tc>
          <w:tcPr>
            <w:tcW w:w="3739" w:type="pct"/>
            <w:gridSpan w:val="14"/>
            <w:vAlign w:val="center"/>
          </w:tcPr>
          <w:p>
            <w:pPr>
              <w:jc w:val="both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  <w:t>2022年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54"/>
        </w:trPr>
        <w:tc>
          <w:tcPr>
            <w:tcW w:w="3739" w:type="pct"/>
            <w:gridSpan w:val="14"/>
            <w:vAlign w:val="center"/>
          </w:tcPr>
          <w:p>
            <w:pPr>
              <w:jc w:val="both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其中：拥有高级及以上职称（截至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  <w:t>2022年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47"/>
        </w:trPr>
        <w:tc>
          <w:tcPr>
            <w:tcW w:w="4975" w:type="pct"/>
            <w:gridSpan w:val="18"/>
            <w:tcBorders>
              <w:bottom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40"/>
        </w:trPr>
        <w:tc>
          <w:tcPr>
            <w:tcW w:w="12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default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ascii="Times New Roman" w:eastAsia="黑体" w:hAnsi="Times New Roman" w:cs="黑体" w:hint="default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3693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年        累计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816"/>
        </w:trPr>
        <w:tc>
          <w:tcPr>
            <w:tcW w:w="12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  <w:t>近三年申请产品销售收入平均增长率</w:t>
            </w:r>
          </w:p>
        </w:tc>
        <w:tc>
          <w:tcPr>
            <w:tcW w:w="123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2020年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2021年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2022年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816"/>
        </w:trPr>
        <w:tc>
          <w:tcPr>
            <w:tcW w:w="12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eastAsia="黑体" w:cs="黑体" w:hint="default"/>
                <w:color w:val="auto"/>
                <w:kern w:val="0"/>
                <w:szCs w:val="21"/>
                <w:highlight w:val="none"/>
                <w:lang w:eastAsia="zh-CN"/>
              </w:rPr>
              <w:t>近三年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123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2020年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2021年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2022年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4"/>
        </w:trPr>
        <w:tc>
          <w:tcPr>
            <w:tcW w:w="4975" w:type="pct"/>
            <w:gridSpan w:val="18"/>
            <w:tcBorders>
              <w:top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/>
              </w:rPr>
            </w:pP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t>产品名称</w:t>
            </w:r>
            <w:r>
              <w:rPr>
                <w:rStyle w:val="FootnoteReference"/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宋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宋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400"/>
        </w:trPr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t>产品类别</w:t>
            </w:r>
            <w:r>
              <w:rPr>
                <w:rStyle w:val="FootnoteReference"/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宋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FootnoteReference"/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宋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FootnoteReference"/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宋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FootnoteReference"/>
                <w:rFonts w:ascii="黑体" w:eastAsia="黑体" w:hAnsi="黑体" w:cs="黑体" w:hint="eastAsia"/>
                <w:color w:val="auto"/>
                <w:szCs w:val="21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宋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Times New Roman" w:eastAsia="黑体" w:hAnsi="Times New Roman" w:cs="宋体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黑体" w:hAnsi="Times New Roman" w:cs="宋体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eastAsia="黑体" w:hAnsi="Times New Roman" w:cs="宋体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  <w:t>2021年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黑体" w:hAnsi="Times New Roman" w:cs="宋体"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宋体" w:hint="eastAsia"/>
                <w:color w:val="auto"/>
                <w:szCs w:val="21"/>
                <w:highlight w:val="none"/>
                <w:lang w:val="en-US" w:eastAsia="zh-CN"/>
              </w:rPr>
              <w:t>2022年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leftChars="0" w:rightChars="0"/>
              <w:jc w:val="both"/>
              <w:rPr>
                <w:rFonts w:ascii="宋体" w:eastAsia="宋体" w:hAnsi="宋体" w:cs="宋体" w:hint="eastAsia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产品销售数量（单位：）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leftChars="0" w:rightChars="0"/>
              <w:jc w:val="center"/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tcBorders>
              <w:bottom w:val="single" w:sz="2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1210" w:type="pct"/>
            <w:gridSpan w:val="6"/>
            <w:tcBorders>
              <w:bottom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47" w:type="pct"/>
            <w:gridSpan w:val="5"/>
            <w:tcBorders>
              <w:bottom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5" w:type="pct"/>
            <w:gridSpan w:val="4"/>
            <w:tcBorders>
              <w:bottom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12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申请产品的出口额</w:t>
            </w:r>
          </w:p>
        </w:tc>
        <w:tc>
          <w:tcPr>
            <w:tcW w:w="12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1210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47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5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tcBorders>
              <w:top w:val="single" w:sz="4" w:space="0" w:color="auto"/>
            </w:tcBorders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1210" w:type="pct"/>
            <w:gridSpan w:val="6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47" w:type="pct"/>
            <w:gridSpan w:val="5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全球市场占有率排名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宋体" w:hAnsi="Times New Roman" w:hint="default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non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国内市场占有率排名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highlight w:val="none"/>
                <w:u w:val="non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</w:rPr>
              <w:t>产品获得发达国家或地区权威机构认证情况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(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3693" w:type="pct"/>
            <w:gridSpan w:val="15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ascii="Times New Roman" w:hAnsi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30字以内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390"/>
        </w:trPr>
        <w:tc>
          <w:tcPr>
            <w:tcW w:w="1281" w:type="pct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同类产品全球主要生产企业</w:t>
            </w:r>
          </w:p>
        </w:tc>
        <w:tc>
          <w:tcPr>
            <w:tcW w:w="3693" w:type="pct"/>
            <w:gridSpan w:val="15"/>
            <w:tcBorders>
              <w:bottom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ascii="Times New Roman" w:hAnsi="Times New Roman" w:hint="default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BodyText"/>
              <w:spacing w:line="360" w:lineRule="exact"/>
              <w:jc w:val="left"/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default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BodyText"/>
              <w:spacing w:line="360" w:lineRule="exact"/>
              <w:jc w:val="left"/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default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hint="default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BodyText"/>
              <w:spacing w:line="360" w:lineRule="exact"/>
              <w:jc w:val="left"/>
              <w:rPr>
                <w:rFonts w:ascii="Times New Roman" w:eastAsia="宋体" w:hAnsi="Times New Roman"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（备注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若为本公司，则填写本公司；若无对应，则填写无，企业名称限30以内）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4975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宋体" w:hAnsi="Times New Roman" w:hint="default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10"/>
        </w:trPr>
        <w:tc>
          <w:tcPr>
            <w:tcW w:w="1281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研发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</w:rPr>
              <w:t>机构建设情况</w:t>
            </w: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</w:rPr>
              <w:t>技术研究院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eastAsia="zh-CN" w:bidi="ar-SA"/>
              </w:rPr>
            </w:pP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ascii="Times New Roman" w:eastAsia="仿宋_GB2312" w:hAnsi="Times New Roman" w:hint="default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cs="宋体" w:hint="default"/>
                <w:color w:val="auto"/>
                <w:kern w:val="0"/>
                <w:szCs w:val="21"/>
                <w:highlight w:val="none"/>
              </w:rPr>
              <w:t>自建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10"/>
        </w:trPr>
        <w:tc>
          <w:tcPr>
            <w:tcW w:w="1281" w:type="pct"/>
            <w:gridSpan w:val="3"/>
            <w:vMerge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10"/>
        </w:trPr>
        <w:tc>
          <w:tcPr>
            <w:tcW w:w="1281" w:type="pct"/>
            <w:gridSpan w:val="3"/>
            <w:vMerge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10"/>
        </w:trPr>
        <w:tc>
          <w:tcPr>
            <w:tcW w:w="1281" w:type="pct"/>
            <w:gridSpan w:val="3"/>
            <w:vMerge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</w:rPr>
              <w:t xml:space="preserve">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10"/>
        </w:trPr>
        <w:tc>
          <w:tcPr>
            <w:tcW w:w="1281" w:type="pct"/>
            <w:gridSpan w:val="3"/>
            <w:vMerge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10"/>
        </w:trPr>
        <w:tc>
          <w:tcPr>
            <w:tcW w:w="1281" w:type="pct"/>
            <w:gridSpan w:val="3"/>
            <w:vMerge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cs="宋体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028"/>
        </w:trPr>
        <w:tc>
          <w:tcPr>
            <w:tcW w:w="1281" w:type="pct"/>
            <w:gridSpan w:val="3"/>
            <w:vMerge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97" w:type="pct"/>
            <w:gridSpan w:val="5"/>
            <w:tcBorders>
              <w:righ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ascii="Times New Roman" w:eastAsia="宋体" w:hAnsi="Times New Roman"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20" w:type="pct"/>
            <w:gridSpan w:val="12"/>
            <w:tcBorders>
              <w:left w:val="single" w:sz="2" w:space="0" w:color="00000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hint="eastAsia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281" w:type="pct"/>
            <w:gridSpan w:val="3"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eastAsia="黑体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  <w:t>020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eastAsia="黑体" w:hAnsi="Times New Roman" w:hint="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eastAsia="黑体" w:hAnsi="Times New Roman" w:hint="default"/>
                <w:color w:val="auto"/>
                <w:szCs w:val="21"/>
                <w:highlight w:val="none"/>
                <w:lang w:eastAsia="zh-CN"/>
              </w:rPr>
              <w:t>1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eastAsia="黑体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eastAsia="黑体" w:hAnsi="Times New Roman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Times New Roman" w:eastAsia="黑体" w:hAnsi="Times New Roman" w:hint="default"/>
                <w:color w:val="auto"/>
                <w:szCs w:val="21"/>
                <w:highlight w:val="none"/>
                <w:lang w:eastAsia="zh-CN"/>
              </w:rPr>
              <w:t>2</w:t>
            </w:r>
            <w:r>
              <w:rPr>
                <w:rFonts w:ascii="Times New Roman" w:eastAsia="黑体" w:hAnsi="Times New Roman" w:hint="eastAsia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281" w:type="pct"/>
            <w:gridSpan w:val="3"/>
            <w:vAlign w:val="center"/>
          </w:tcPr>
          <w:p>
            <w:pPr>
              <w:jc w:val="left"/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281" w:type="pct"/>
            <w:gridSpan w:val="3"/>
            <w:vAlign w:val="center"/>
          </w:tcPr>
          <w:p>
            <w:pPr>
              <w:jc w:val="left"/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</w:t>
            </w:r>
          </w:p>
          <w:p>
            <w:pPr>
              <w:jc w:val="left"/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收入比重</w:t>
            </w:r>
          </w:p>
        </w:tc>
        <w:tc>
          <w:tcPr>
            <w:tcW w:w="121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599" w:type="pct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专利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893" w:type="pct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247" w:type="pct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作为牵头单位申请的发明专利（个）</w:t>
            </w:r>
          </w:p>
        </w:tc>
        <w:tc>
          <w:tcPr>
            <w:tcW w:w="1235" w:type="pct"/>
            <w:gridSpan w:val="4"/>
            <w:tcBorders>
              <w:lef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599" w:type="pct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jc w:val="both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实用新型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专利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893" w:type="pct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247" w:type="pct"/>
            <w:gridSpan w:val="5"/>
            <w:vAlign w:val="center"/>
          </w:tcPr>
          <w:p>
            <w:pPr>
              <w:jc w:val="center"/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外观设计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专利（个）</w:t>
            </w:r>
          </w:p>
        </w:tc>
        <w:tc>
          <w:tcPr>
            <w:tcW w:w="1235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1231"/>
        </w:trPr>
        <w:tc>
          <w:tcPr>
            <w:tcW w:w="1281" w:type="pct"/>
            <w:gridSpan w:val="3"/>
            <w:vAlign w:val="center"/>
          </w:tcPr>
          <w:p>
            <w:pPr>
              <w:jc w:val="left"/>
              <w:rPr>
                <w:rFonts w:ascii="Times New Roman" w:eastAsia="黑体" w:hAnsi="Times New Roman" w:cs="黑体" w:hint="default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国际专利情况</w:t>
            </w:r>
            <w:r>
              <w:rPr>
                <w:rStyle w:val="FootnoteReference"/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footnoteReference w:id="7"/>
            </w:r>
          </w:p>
        </w:tc>
        <w:tc>
          <w:tcPr>
            <w:tcW w:w="3693" w:type="pct"/>
            <w:gridSpan w:val="15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PCT专利数量：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个</w:t>
            </w:r>
          </w:p>
          <w:p>
            <w:pPr>
              <w:spacing w:line="320" w:lineRule="exact"/>
              <w:jc w:val="both"/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           </w:t>
            </w:r>
          </w:p>
          <w:p>
            <w:pPr>
              <w:spacing w:line="320" w:lineRule="exact"/>
              <w:jc w:val="both"/>
              <w:rPr>
                <w:rFonts w:ascii="Times New Roman" w:hAnsi="Times New Roman" w:hint="default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599" w:type="pct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参与制定国际标准（个）</w:t>
            </w:r>
          </w:p>
        </w:tc>
        <w:tc>
          <w:tcPr>
            <w:tcW w:w="61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857" w:type="pct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其中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牵头制定国际标准（个）</w:t>
            </w:r>
          </w:p>
        </w:tc>
        <w:tc>
          <w:tcPr>
            <w:tcW w:w="905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599" w:type="pct"/>
            <w:gridSpan w:val="4"/>
            <w:tcBorders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家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61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857" w:type="pct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其中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牵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家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制定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国家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905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599" w:type="pct"/>
            <w:gridSpan w:val="4"/>
            <w:tcBorders>
              <w:bottom w:val="single" w:sz="2" w:space="0" w:color="auto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行业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613" w:type="pct"/>
            <w:gridSpan w:val="3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857" w:type="pct"/>
            <w:gridSpan w:val="9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其中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行业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905" w:type="pct"/>
            <w:gridSpan w:val="2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59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团体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61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857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其中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ascii="Times New Roman" w:eastAsia="黑体" w:hAnsi="Times New Roman" w:cs="黑体" w:hint="default"/>
                <w:color w:val="auto"/>
                <w:highlight w:val="none"/>
                <w:lang w:eastAsia="zh-CN"/>
              </w:rPr>
              <w:t>团体</w:t>
            </w: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9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4975" w:type="pct"/>
            <w:gridSpan w:val="1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hint="default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1120"/>
        </w:trPr>
        <w:tc>
          <w:tcPr>
            <w:tcW w:w="1086" w:type="pct"/>
            <w:tcBorders>
              <w:top w:val="single" w:sz="2" w:space="0" w:color="auto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highlight w:val="none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</w:rPr>
              <w:t>企业获得的管理体系认证情况</w:t>
            </w:r>
          </w:p>
          <w:p>
            <w:pPr>
              <w:spacing w:line="320" w:lineRule="exact"/>
              <w:jc w:val="left"/>
              <w:rPr>
                <w:rFonts w:ascii="Times New Roman" w:eastAsia="黑体" w:hAnsi="Times New Roman" w:cs="黑体" w:hint="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eastAsia="zh-CN"/>
              </w:rPr>
              <w:t>（可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888" w:type="pct"/>
            <w:gridSpan w:val="17"/>
            <w:tcBorders>
              <w:top w:val="single" w:sz="2" w:space="0" w:color="auto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>质量管理体系认证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Wingdings 2" w:hAnsi="Wingdings 2"/>
                <w:color w:val="auto"/>
                <w:kern w:val="0"/>
                <w:szCs w:val="21"/>
                <w:highlight w:val="none"/>
              </w:rPr>
              <w:t>£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hint="eastAsia"/>
                <w:color w:val="auto"/>
                <w:highlight w:val="none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Times New Roman" w:eastAsia="宋体" w:hAnsi="Times New Roman" w:hint="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2140"/>
        </w:trPr>
        <w:tc>
          <w:tcPr>
            <w:tcW w:w="1086" w:type="pct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highlight w:val="none"/>
                <w:lang w:val="en-US" w:eastAsia="zh-CN"/>
              </w:rPr>
              <w:t>科技领军人才情况（可多选）</w:t>
            </w:r>
          </w:p>
        </w:tc>
        <w:tc>
          <w:tcPr>
            <w:tcW w:w="3888" w:type="pct"/>
            <w:gridSpan w:val="17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新世纪百千万人才工程国家级人选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其他国家级科技领军人才，</w:t>
            </w:r>
            <w:r>
              <w:rPr>
                <w:rFonts w:ascii="Times New Roman" w:hAnsi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（30字以内）               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86"/>
        </w:trPr>
        <w:tc>
          <w:tcPr>
            <w:tcW w:w="1086" w:type="pct"/>
            <w:vMerge w:val="restart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3888" w:type="pct"/>
            <w:gridSpan w:val="17"/>
            <w:vAlign w:val="center"/>
          </w:tcPr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ascii="Times New Roman" w:hAnsi="Times New Roman" w:hint="default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ascii="Times New Roman" w:eastAsia="宋体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0" w:leftChars="0" w:firstLineChars="0"/>
              <w:jc w:val="left"/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0" w:leftChars="0" w:firstLineChars="0"/>
              <w:jc w:val="left"/>
              <w:rPr>
                <w:rFonts w:ascii="Times New Roman" w:eastAsia="楷体_GB2312" w:hAnsi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86"/>
        </w:trPr>
        <w:tc>
          <w:tcPr>
            <w:tcW w:w="1086" w:type="pct"/>
            <w:vMerge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888" w:type="pct"/>
            <w:gridSpan w:val="17"/>
            <w:vAlign w:val="center"/>
          </w:tcPr>
          <w:p>
            <w:pPr>
              <w:pStyle w:val="BodyText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ascii="Times New Roman" w:eastAsia="宋体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BodyText"/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（30字以内）            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2310" w:leftChars="0" w:firstLineChars="1100"/>
              <w:jc w:val="left"/>
              <w:rPr>
                <w:rFonts w:ascii="Times New Roman" w:hAnsi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86"/>
        </w:trPr>
        <w:tc>
          <w:tcPr>
            <w:tcW w:w="1086" w:type="pct"/>
            <w:vMerge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888" w:type="pct"/>
            <w:gridSpan w:val="17"/>
            <w:vAlign w:val="center"/>
          </w:tcPr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ascii="Times New Roman" w:eastAsia="宋体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firstLine="2310" w:leftChars="0" w:firstLineChars="1100"/>
              <w:jc w:val="left"/>
              <w:rPr>
                <w:rFonts w:ascii="Times New Roman" w:hAnsi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86"/>
        </w:trPr>
        <w:tc>
          <w:tcPr>
            <w:tcW w:w="1086" w:type="pct"/>
            <w:vMerge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888" w:type="pct"/>
            <w:gridSpan w:val="17"/>
            <w:vAlign w:val="center"/>
          </w:tcPr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2310" w:leftChars="0" w:firstLineChars="1100"/>
              <w:jc w:val="left"/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hint="default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ascii="Times New Roman" w:hAnsi="Times New Roman" w:hint="eastAsia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ascii="Times New Roman" w:eastAsia="宋体" w:hAnsi="Times New Roman" w:hint="eastAsia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ascii="Times New Roman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ascii="Times New Roman" w:eastAsia="宋体" w:hAnsi="Times New Roman" w:cs="Times New Roman" w:hint="default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2310" w:leftChars="0" w:firstLineChars="1100"/>
              <w:jc w:val="left"/>
              <w:rPr>
                <w:rFonts w:ascii="Times New Roman" w:eastAsia="宋体" w:hAnsi="Times New Roman" w:cs="Times New Roman" w:hint="eastAsia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ascii="Times New Roman" w:eastAsia="宋体" w:hAnsi="Times New Roman" w:cs="Times New Roman" w:hint="eastAsia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2310" w:leftChars="0" w:firstLineChars="1100"/>
              <w:jc w:val="left"/>
              <w:rPr>
                <w:rFonts w:ascii="Times New Roman" w:eastAsia="宋体" w:hAnsi="Times New Roman" w:cs="Times New Roman" w:hint="eastAsia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986"/>
        </w:trPr>
        <w:tc>
          <w:tcPr>
            <w:tcW w:w="1086" w:type="pct"/>
            <w:vMerge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888" w:type="pct"/>
            <w:gridSpan w:val="17"/>
            <w:vAlign w:val="center"/>
          </w:tcPr>
          <w:p>
            <w:pPr>
              <w:pStyle w:val="BodyText"/>
              <w:widowControl/>
              <w:numPr>
                <w:ilvl w:val="0"/>
                <w:numId w:val="0"/>
              </w:numPr>
              <w:spacing w:line="300" w:lineRule="exact"/>
              <w:ind w:left="0" w:firstLine="0" w:leftChars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BodyText"/>
              <w:rPr>
                <w:rFonts w:ascii="Times New Roman" w:hAnsi="Times New Roman" w:hint="default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4975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eastAsia="宋体" w:hAnsi="Times New Roman" w:hint="default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086" w:type="pct"/>
            <w:vAlign w:val="center"/>
          </w:tcPr>
          <w:p>
            <w:pPr>
              <w:widowControl/>
              <w:spacing w:line="320" w:lineRule="exact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制造业单项冠军培育遴选重点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3888" w:type="pct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086" w:type="pct"/>
            <w:vAlign w:val="center"/>
          </w:tcPr>
          <w:p>
            <w:pPr>
              <w:widowControl/>
              <w:spacing w:line="320" w:lineRule="exac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是否属于战略新兴产业领域</w:t>
            </w:r>
          </w:p>
        </w:tc>
        <w:tc>
          <w:tcPr>
            <w:tcW w:w="3888" w:type="pct"/>
            <w:gridSpan w:val="17"/>
            <w:vAlign w:val="center"/>
          </w:tcPr>
          <w:p>
            <w:pPr>
              <w:widowControl/>
              <w:spacing w:line="320" w:lineRule="exact"/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1086" w:type="pct"/>
            <w:vAlign w:val="center"/>
          </w:tcPr>
          <w:p>
            <w:pPr>
              <w:widowControl/>
              <w:spacing w:line="320" w:lineRule="exac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3888" w:type="pct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□关键软件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2730"/>
        </w:trPr>
        <w:tc>
          <w:tcPr>
            <w:tcW w:w="1086" w:type="pct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3888" w:type="pct"/>
            <w:gridSpan w:val="17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ascii="Times New Roman" w:hAnsi="Times New Roman" w:hint="eastAsia"/>
                <w:color w:val="auto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eastAsia="楷体_GB2312" w:hAnsi="Times New Roman" w:cs="楷体_GB2312" w:hint="eastAsia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具体说明（在细分领域实现关键技术首创等情况，30字以内）：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ascii="Times New Roman" w:hAnsi="Times New Roman" w:hint="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1480"/>
        </w:trPr>
        <w:tc>
          <w:tcPr>
            <w:tcW w:w="1086" w:type="pct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888" w:type="pct"/>
            <w:gridSpan w:val="17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W w:w="502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0"/>
        </w:trPr>
        <w:tc>
          <w:tcPr>
            <w:tcW w:w="4975" w:type="pct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hint="default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hint="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5195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获得相关部门认定的奖项和荣誉（有效期内）</w:t>
            </w:r>
          </w:p>
          <w:p>
            <w:pPr>
              <w:pStyle w:val="BodyTex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（可多选）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ascii="Times New Roman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1.1 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1.2 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widowControl/>
              <w:spacing w:line="320" w:lineRule="exact"/>
              <w:rPr>
                <w:rFonts w:ascii="Times New Roman" w:eastAsia="宋体" w:hAnsi="Times New Roman" w:cs="Times New Roman" w:hint="eastAsia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ascii="Times New Roman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2.1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eastAsia="宋体" w:hAnsi="Wingdings 2" w:cs="Times New Roman"/>
                <w:bCs/>
                <w:color w:val="auto"/>
                <w:kern w:val="0"/>
                <w:szCs w:val="21"/>
                <w:highlight w:val="none"/>
              </w:rPr>
              <w:t>£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 xml:space="preserve">  提名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2.2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spacing w:line="320" w:lineRule="exact"/>
              <w:rPr>
                <w:rFonts w:ascii="Times New Roman" w:eastAsia="宋体" w:hAnsi="Times New Roman" w:cs="Times New Roman" w:hint="eastAsia"/>
                <w:szCs w:val="21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2.3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质量标杆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2.4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中国优秀工业设计奖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金奖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  <w:lang w:eastAsia="zh-CN"/>
              </w:rPr>
              <w:t>银奖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hint="eastAsia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hint="eastAsia"/>
                <w:bCs/>
                <w:color w:val="auto"/>
                <w:kern w:val="0"/>
                <w:szCs w:val="21"/>
                <w:highlight w:val="none"/>
              </w:rPr>
              <w:t>铜奖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eastAsia="宋体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ascii="Times New Roman" w:eastAsia="宋体" w:hAnsi="Times New Roman" w:cs="Times New Roman" w:hint="default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（请具体说明，30字以内）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hint="default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258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获得相关部门国家级项目认定</w:t>
            </w:r>
          </w:p>
          <w:p>
            <w:pPr>
              <w:widowControl/>
              <w:jc w:val="center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（有效期内）</w:t>
            </w:r>
          </w:p>
          <w:p>
            <w:pPr>
              <w:pStyle w:val="BodyText"/>
              <w:jc w:val="center"/>
              <w:rPr>
                <w:rFonts w:eastAsia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（可多选）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  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pStyle w:val="BodyText"/>
              <w:widowControl/>
              <w:spacing w:line="320" w:lineRule="exact"/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享受国家首台（套）重大技术装备保险补偿试点政策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ascii="Times New Roman" w:eastAsia="宋体" w:hAnsi="Times New Roman" w:cs="Times New Roman" w:hint="default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val="117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年是否承担过国家重大科技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或国家重大创新平台建设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firstLine="0" w:leftChars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firstLine="0" w:leftChars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  如是，请填写</w:t>
            </w:r>
            <w:r>
              <w:rPr>
                <w:rFonts w:hint="default"/>
                <w:lang w:eastAsia="zh-CN"/>
              </w:rPr>
              <w:t>年份及</w:t>
            </w:r>
            <w:r>
              <w:rPr>
                <w:rFonts w:hint="eastAsia"/>
                <w:lang w:val="en-US" w:eastAsia="zh-CN"/>
              </w:rPr>
              <w:t>名称</w:t>
            </w: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BodyText"/>
              <w:widowControl/>
              <w:spacing w:line="320" w:lineRule="exact"/>
              <w:rPr>
                <w:rFonts w:hint="default"/>
                <w:lang w:val="en-US"/>
              </w:rPr>
            </w:pPr>
            <w:r>
              <w:rPr>
                <w:rFonts w:ascii="Times New Roman" w:hAnsi="Times New Roman" w:cs="Times New Roman" w:hint="eastAsia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306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ascii="Times New Roman" w:eastAsia="黑体" w:hAnsi="Times New Roman" w:cs="黑体" w:hint="default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00字以内，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val="en-US" w:eastAsia="zh-CN"/>
              </w:rPr>
              <w:t>请勿另附页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eastAsia="方正黑体_GBK" w:hAnsi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252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 w:hint="default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186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Times New Roman" w:eastAsia="黑体" w:hAnsi="Times New Roman" w:cs="黑体" w:hint="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省级工业和信息化主管部门（中央企业集团）推荐意见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  <w:t>(必填，须盖章)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ascii="Times New Roman" w:eastAsia="黑体" w:hAnsi="Times New Roman" w:cs="黑体"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1111"/>
        </w:trPr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ascii="Times New Roman" w:eastAsia="黑体" w:hAnsi="Times New Roman" w:cs="黑体" w:hint="default"/>
                <w:color w:val="auto"/>
                <w:sz w:val="21"/>
                <w:szCs w:val="21"/>
                <w:highlight w:val="none"/>
                <w:lang w:val="en-US" w:eastAsia="zh-CN"/>
              </w:rPr>
              <w:t>5000字</w:t>
            </w:r>
            <w:r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ascii="Times New Roman" w:eastAsia="黑体" w:hAnsi="Times New Roman" w:cs="黑体" w:hint="default"/>
                <w:color w:val="auto"/>
                <w:sz w:val="21"/>
                <w:szCs w:val="21"/>
                <w:highlight w:val="none"/>
                <w:lang w:val="en-US" w:eastAsia="zh-CN"/>
              </w:rPr>
              <w:t>，图片不超过5张</w:t>
            </w:r>
            <w:r>
              <w:rPr>
                <w:rFonts w:ascii="Times New Roman" w:eastAsia="黑体" w:hAnsi="Times New Roman" w:cs="黑体"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 w:leftChars="0" w:rightChars="0" w:firstLineChars="20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0"/>
                <w:highlight w:val="none"/>
                <w:lang w:eastAsia="zh-CN"/>
              </w:rPr>
              <w:t>（一）</w:t>
            </w:r>
            <w:r>
              <w:rPr>
                <w:rFonts w:ascii="宋体" w:eastAsia="宋体" w:hAnsi="宋体" w:cs="宋体" w:hint="default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1395"/>
        </w:trPr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 w:leftChars="0" w:rightChars="0" w:firstLineChars="20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0"/>
                <w:highlight w:val="none"/>
                <w:lang w:eastAsia="zh-CN"/>
              </w:rPr>
              <w:t>（二）</w:t>
            </w:r>
            <w:r>
              <w:rPr>
                <w:rFonts w:ascii="宋体" w:eastAsia="宋体" w:hAnsi="宋体" w:cs="宋体" w:hint="default"/>
                <w:b/>
                <w:bCs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1395"/>
        </w:trPr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 w:leftChars="0" w:rightChars="0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1111"/>
        </w:trPr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 w:leftChars="0" w:rightChars="0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企业经营</w:t>
            </w:r>
            <w:r>
              <w:rPr>
                <w:rFonts w:hint="eastAsia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998"/>
        </w:trPr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 w:leftChars="0" w:rightChars="0" w:firstLineChars="20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</w:t>
            </w:r>
            <w:r>
              <w:rPr>
                <w:rFonts w:cs="Times New Roman" w:hint="default"/>
                <w:kern w:val="2"/>
                <w:sz w:val="21"/>
                <w:szCs w:val="22"/>
                <w:highlight w:val="none"/>
                <w:lang w:eastAsia="zh-CN" w:bidi="ar-SA"/>
              </w:rPr>
              <w:t>带动产业链上下游发展情况，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2"/>
                <w:highlight w:val="none"/>
                <w:lang w:val="en-US" w:eastAsia="zh-CN" w:bidi="ar-SA"/>
              </w:rPr>
              <w:t>其他特色及需要说明的情况。</w:t>
            </w:r>
          </w:p>
        </w:tc>
      </w:tr>
      <w:tr>
        <w:tblPrEx>
          <w:tblW w:w="5021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2"/>
          <w:cantSplit/>
          <w:trHeight w:hRule="exact" w:val="365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sz w:val="24"/>
                <w:szCs w:val="24"/>
                <w:highlight w:val="none"/>
                <w:lang w:val="en-US" w:eastAsia="zh-CN"/>
              </w:rPr>
              <w:t>附件</w:t>
            </w:r>
          </w:p>
        </w:tc>
        <w:tc>
          <w:tcPr>
            <w:tcW w:w="38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包括并不限于以下材料：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highlight w:val="none"/>
              </w:rPr>
              <w:t>营业执照（副本）复印件；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企业申请产品近三年全球及国内市场占有率、排名说明材料；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近三年会计报表和审计报告复印件；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有效专利、核心自主知识产权目录（国际专利需附专利复印件、国内专利只提供目录）；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科技奖项、质量认证及荣誉、品牌荣誉等相关材料及目录（国家级提供复印件，其他级别只提供目录）；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《信用信息报告》（信用中国网站查询）；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highlight w:val="none"/>
                <w:lang w:eastAsia="zh-CN"/>
              </w:rPr>
              <w:t>7</w:t>
            </w:r>
            <w:r>
              <w:rPr>
                <w:rFonts w:ascii="Times New Roman" w:hAnsi="Times New Roman" w:hint="eastAsia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/>
                <w:color w:val="auto"/>
                <w:highlight w:val="none"/>
              </w:rPr>
              <w:t>企业认为需提供的其他材料。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height:12.05pt;margin-left:0;margin-top:0;mso-position-horizontal:center;mso-position-horizontal-relative:margin;mso-wrap-style:none;position:absolute;v-text-anchor:top;width:5.3pt;z-index:251658240" filled="f" stroked="f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hint="default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 w:hint="default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 w:hint="default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 w:hint="default"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 w:hint="default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  <w:lang w:eastAsia="zh-C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snapToGrid w:val="0"/>
        <w:rPr>
          <w:rFonts w:hint="defaul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 xml:space="preserve"> 政府事务部或总裁办联系电话</w:t>
      </w:r>
    </w:p>
  </w:footnote>
  <w:footnote w:id="1">
    <w:p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FootnoteText"/>
        <w:snapToGrid w:val="0"/>
        <w:rPr>
          <w:rFonts w:eastAsia="宋体" w:hint="eastAsia"/>
          <w:lang w:eastAsia="zh-CN"/>
        </w:rPr>
      </w:pPr>
      <w:r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3">
    <w:p>
      <w:pPr>
        <w:pStyle w:val="FootnoteText"/>
        <w:snapToGrid w:val="0"/>
        <w:rPr>
          <w:rFonts w:ascii="Times New Roman" w:eastAsia="宋体" w:hAnsi="Times New Roman" w:cs="宋体" w:hint="eastAsia"/>
          <w:b w:val="0"/>
          <w:bCs w:val="0"/>
          <w:sz w:val="18"/>
          <w:szCs w:val="18"/>
          <w:highlight w:val="none"/>
          <w:lang w:eastAsia="zh-CN"/>
        </w:rPr>
      </w:pPr>
      <w:r>
        <w:rPr>
          <w:rStyle w:val="FootnoteReference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ascii="Times New Roman" w:eastAsia="宋体" w:hAnsi="Times New Roman" w:cs="宋体" w:hint="eastAsia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ascii="Times New Roman" w:hAnsi="Times New Roman" w:cs="宋体" w:hint="eastAsia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ascii="Times New Roman" w:eastAsia="宋体" w:hAnsi="Times New Roman" w:cs="宋体" w:hint="eastAsia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ascii="Times New Roman" w:hAnsi="Times New Roman" w:cs="宋体" w:hint="eastAsia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FootnoteText"/>
        <w:snapToGrid w:val="0"/>
        <w:rPr>
          <w:rFonts w:eastAsia="宋体" w:hint="default"/>
          <w:lang w:val="en-US" w:eastAsia="zh-CN"/>
        </w:rPr>
      </w:pPr>
      <w:r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  <w:footnote w:id="5">
    <w:p>
      <w:pPr>
        <w:pStyle w:val="FootnoteText"/>
        <w:snapToGrid w:val="0"/>
      </w:pPr>
      <w:r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新产品应在国家统计局《统计用产品分类目录》中无对应分类，或科技部近3年以上认定的“国家重点新产品”。</w:t>
      </w:r>
    </w:p>
  </w:footnote>
  <w:footnote w:id="6">
    <w:p>
      <w:pPr>
        <w:pStyle w:val="FootnoteText"/>
        <w:snapToGrid w:val="0"/>
      </w:pPr>
      <w:r>
        <w:rPr>
          <w:rStyle w:val="FootnoteReference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7">
    <w:p>
      <w:pPr>
        <w:pStyle w:val="FootnoteText"/>
        <w:snapToGrid w:val="0"/>
        <w:rPr>
          <w:rFonts w:hint="default"/>
        </w:rPr>
      </w:pPr>
      <w:r>
        <w:rPr>
          <w:rStyle w:val="FootnoteReference"/>
          <w:rFonts w:ascii="Times New Roman" w:hAnsi="Times New Roman"/>
        </w:rPr>
        <w:footnoteRef/>
      </w:r>
      <w:r>
        <w:t xml:space="preserve"> PCT申请量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revisionView w:comments="1" w:formatting="1" w:inkAnnotations="1" w:insDel="1" w:markup="0"/>
  <w:trackRevisions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footnotePr>
    <w:pos w:val="pageBottom"/>
    <w:numFmt w:val="decimal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JhMzJkNDM5NmNkODE1ZTRiY2FjZjMwNGJlZTc3ZDc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  <w:rPr>
      <w:rFonts w:eastAsia="宋体"/>
    </w:r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CommentText">
    <w:name w:val="annotation text"/>
    <w:basedOn w:val="Normal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character" w:customStyle="1" w:styleId="Char1">
    <w:name w:val="批注文字 Char1"/>
    <w:link w:val="CommentText"/>
    <w:qFormat/>
    <w:rPr>
      <w:rFonts w:ascii="Calibri" w:eastAsia="宋体" w:hAnsi="Calibri" w:cs="Times New Roman"/>
      <w:szCs w:val="24"/>
    </w:r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Header"/>
    <w:uiPriority w:val="99"/>
    <w:qFormat/>
    <w:rPr>
      <w:sz w:val="18"/>
      <w:szCs w:val="18"/>
    </w:rPr>
  </w:style>
  <w:style w:type="paragraph" w:styleId="FootnoteText">
    <w:name w:val="footnote text"/>
    <w:basedOn w:val="Normal"/>
    <w:link w:val="Char3"/>
    <w:qFormat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脚注文本 Char"/>
    <w:link w:val="FootnoteText"/>
    <w:qFormat/>
    <w:rPr>
      <w:rFonts w:ascii="Times New Roman" w:eastAsia="宋体" w:hAnsi="Times New Roman" w:cs="Times New Roman"/>
      <w:sz w:val="18"/>
      <w:szCs w:val="20"/>
    </w:rPr>
  </w:style>
  <w:style w:type="paragraph" w:styleId="CommentSubject">
    <w:name w:val="annotation subject"/>
    <w:basedOn w:val="CommentText"/>
    <w:next w:val="CommentText"/>
    <w:link w:val="Char4"/>
    <w:uiPriority w:val="99"/>
    <w:unhideWhenUsed/>
    <w:qFormat/>
    <w:rPr>
      <w:rFonts w:ascii="Calibri" w:eastAsia="宋体" w:hAnsi="Calibri" w:cs="Times New Roman"/>
      <w:b/>
      <w:bCs/>
      <w:szCs w:val="22"/>
    </w:rPr>
  </w:style>
  <w:style w:type="character" w:customStyle="1" w:styleId="Char4">
    <w:name w:val="批注主题 Char"/>
    <w:link w:val="CommentSubject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Char5">
    <w:name w:val="批注文字 Char"/>
    <w:basedOn w:val="DefaultParagraphFont"/>
    <w:uiPriority w:val="99"/>
    <w:semiHidden/>
    <w:qFormat/>
  </w:style>
  <w:style w:type="paragraph" w:customStyle="1" w:styleId="23">
    <w:name w:val="样式 文字 + 首行缩进:  2 字符3"/>
    <w:basedOn w:val="Normal"/>
    <w:qFormat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DefaultParagraphFontParaCharCharCharCharCharChar">
    <w:name w:val="Default Paragraph Font Para Char Char Char Char Char Char"/>
    <w:basedOn w:val="Normal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157265280</TotalTime>
  <Pages>9</Pages>
  <Words>3194</Words>
  <Characters>3319</Characters>
  <Application>Microsoft Office Word</Application>
  <DocSecurity>0</DocSecurity>
  <Lines>1</Lines>
  <Paragraphs>1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my mac</dc:creator>
  <cp:lastModifiedBy>gxxc</cp:lastModifiedBy>
  <cp:revision>0</cp:revision>
  <cp:lastPrinted>2022-06-13T18:39:00Z</cp:lastPrinted>
  <dcterms:created xsi:type="dcterms:W3CDTF">2018-09-21T18:32:00Z</dcterms:created>
  <dcterms:modified xsi:type="dcterms:W3CDTF">2023-10-08T13:09:37Z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5E1E8BA72113440194EF81CEA52BE4AD_13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Y5NjcyMTYxMSwiY29ycElkIjoiIiwiaXNzIjoiRVhPQSIsIm5hbWUiOiLmnpfmgawiLCJleHAiOjIwMTIwODUyMTEsImlhdCI6MTY5NjcyNDYxMSwidXNlcklkIjoxMzc4NSwianRpIjoib2EiLCJhY2NvdW50IjoibGludCJ9.bhVEEBOq4O0S4pYT__yW6lOYnuLfmtJKIjgaG0zUnWM</vt:lpwstr>
  </property>
</Properties>
</file>