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pageBreakBefore w:val="0"/>
        <w:widowControl w:val="0"/>
        <w:kinsoku/>
        <w:overflowPunct/>
        <w:topLinePunct w:val="0"/>
        <w:bidi w:val="0"/>
        <w:adjustRightInd/>
        <w:spacing w:line="240" w:lineRule="auto"/>
        <w:jc w:val="left"/>
        <w:outlineLvl w:val="0"/>
        <w:rPr>
          <w:rFonts w:ascii="黑体" w:eastAsia="黑体" w:hAnsi="黑体" w:cs="黑体" w:hint="eastAsia"/>
          <w:kern w:val="44"/>
          <w:sz w:val="32"/>
          <w:szCs w:val="48"/>
          <w:lang w:val="en-US" w:eastAsia="zh-CN" w:bidi="ar-SA"/>
        </w:rPr>
      </w:pPr>
      <w:r>
        <w:rPr>
          <w:rFonts w:ascii="黑体" w:eastAsia="黑体" w:hAnsi="黑体" w:cs="黑体" w:hint="eastAsia"/>
          <w:kern w:val="44"/>
          <w:sz w:val="32"/>
          <w:szCs w:val="48"/>
          <w:lang w:val="en-US" w:eastAsia="zh-CN" w:bidi="ar-SA"/>
        </w:rPr>
        <w:t>附件</w:t>
      </w:r>
      <w:r>
        <w:rPr>
          <w:rFonts w:ascii="黑体" w:eastAsia="黑体" w:hAnsi="黑体" w:cs="黑体" w:hint="eastAsia"/>
          <w:kern w:val="44"/>
          <w:sz w:val="32"/>
          <w:szCs w:val="48"/>
          <w:lang w:val="en-US" w:eastAsia="zh-CN" w:bidi="ar-SA"/>
        </w:rPr>
        <w:t>3</w:t>
      </w:r>
    </w:p>
    <w:tbl>
      <w:tblPr>
        <w:tblStyle w:val="TableNormal"/>
        <w:tblW w:w="14083" w:type="dxa"/>
        <w:tblInd w:w="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52"/>
        <w:gridCol w:w="2109"/>
        <w:gridCol w:w="999"/>
        <w:gridCol w:w="2031"/>
        <w:gridCol w:w="1591"/>
        <w:gridCol w:w="1781"/>
        <w:gridCol w:w="1959"/>
        <w:gridCol w:w="1200"/>
        <w:gridCol w:w="1761"/>
      </w:tblGrid>
      <w:tr>
        <w:tblPrEx>
          <w:tblW w:w="14083" w:type="dxa"/>
          <w:tblInd w:w="9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720"/>
        </w:trPr>
        <w:tc>
          <w:tcPr>
            <w:tcW w:w="1408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Times New Roman" w:eastAsia="方正小标宋简体" w:hAnsi="Times New Roman" w:cs="Times New Roman" w:hint="default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</w:t>
            </w:r>
            <w:r>
              <w:rPr>
                <w:rFonts w:ascii="Times New Roman" w:eastAsia="方正小标宋简体" w:hAnsi="Times New Roman" w:cs="Times New Roman" w:hint="default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年实体经济和数字经济深度融合典型案例汇总表 </w:t>
            </w:r>
          </w:p>
        </w:tc>
      </w:tr>
      <w:tr>
        <w:tblPrEx>
          <w:tblW w:w="14083" w:type="dxa"/>
          <w:tblInd w:w="9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65"/>
        </w:trPr>
        <w:tc>
          <w:tcPr>
            <w:tcW w:w="738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Times New Roman" w:eastAsia="黑体" w:hAnsi="Times New Roman" w:cs="Times New Roman" w:hint="defaul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eastAsia="黑体" w:hAnsi="Times New Roman" w:cs="Times New Roman" w:hint="defaul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推荐单位（盖章）：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W w:w="14083" w:type="dxa"/>
          <w:tblInd w:w="9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40"/>
        </w:trPr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申报方向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子方向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全国组织机构统一社会信用代码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W w:w="14083" w:type="dxa"/>
          <w:tblInd w:w="9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63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  <w:t>数字化转型通用工具产品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（工具产品名称）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（案例名称）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W w:w="14083" w:type="dxa"/>
          <w:tblInd w:w="9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72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（工具产品名称）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（案例名称）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W w:w="14083" w:type="dxa"/>
          <w:tblInd w:w="9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4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  <w:t>工业互联网平台创新领航应用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W w:w="14083" w:type="dxa"/>
          <w:tblInd w:w="9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2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W w:w="14083" w:type="dxa"/>
          <w:tblInd w:w="9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4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数字领航企业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W w:w="14083" w:type="dxa"/>
          <w:tblInd w:w="9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55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W w:w="14083" w:type="dxa"/>
          <w:tblInd w:w="9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  <w:t>数字化供应链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W w:w="14083" w:type="dxa"/>
          <w:tblInd w:w="9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02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W w:w="14083" w:type="dxa"/>
          <w:tblInd w:w="9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600"/>
        </w:trPr>
        <w:tc>
          <w:tcPr>
            <w:tcW w:w="140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注：1.各类型案例数量可自行调整</w:t>
            </w: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2.各类型案例按推荐优先级排序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 New Roman">
    <w:altName w:val="Nimbus Roman No9 L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1E8BA36"/>
    <w:multiLevelType w:val="multilevel"/>
    <w:tmpl w:val="C1E8BA3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revisionView w:comments="1" w:formatting="1" w:inkAnnotations="1" w:insDel="1"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ECD1715"/>
    <w:rsid w:val="FFFD8B61"/>
    <w:rsid w:val="0A206642"/>
    <w:rsid w:val="0B933D5F"/>
    <w:rsid w:val="1AB1523A"/>
    <w:rsid w:val="23EE4824"/>
    <w:rsid w:val="2A0D3456"/>
    <w:rsid w:val="34E81472"/>
    <w:rsid w:val="52083A82"/>
    <w:rsid w:val="52ED0192"/>
    <w:rsid w:val="5BD75D04"/>
    <w:rsid w:val="5E265C22"/>
    <w:rsid w:val="664D7EC8"/>
    <w:rsid w:val="6FDA000C"/>
    <w:rsid w:val="723C766C"/>
    <w:rsid w:val="75F321AB"/>
    <w:rsid w:val="7ECD1715"/>
  </w:rsids>
  <w:docVars>
    <w:docVar w:name="commondata" w:val="eyJoZGlkIjoiNWFlMzUyZjZmNTYzNGM3NWE0MjZmOGEyZmIyYWExMWM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Footer"/>
    <w:qFormat/>
    <w:pPr>
      <w:widowControl w:val="0"/>
      <w:jc w:val="both"/>
    </w:pPr>
    <w:rPr>
      <w:rFonts w:ascii="Calibri" w:eastAsia="仿宋_GB2312" w:hAnsi="Calibri" w:cs="Times New Roman"/>
      <w:kern w:val="2"/>
      <w:sz w:val="32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numPr>
        <w:ilvl w:val="0"/>
        <w:numId w:val="1"/>
      </w:numPr>
      <w:spacing w:beforeLines="0" w:beforeAutospacing="0" w:afterLines="0" w:afterAutospacing="0" w:line="480" w:lineRule="auto"/>
      <w:ind w:left="432" w:hanging="432"/>
      <w:outlineLvl w:val="0"/>
    </w:pPr>
    <w:rPr>
      <w:rFonts w:ascii="Calibri" w:eastAsia="黑体" w:hAnsi="Calibri"/>
      <w:kern w:val="44"/>
      <w:sz w:val="32"/>
    </w:rPr>
  </w:style>
  <w:style w:type="paragraph" w:styleId="Heading2">
    <w:name w:val="heading 2"/>
    <w:basedOn w:val="Normal"/>
    <w:next w:val="Normal"/>
    <w:unhideWhenUsed/>
    <w:qFormat/>
    <w:pPr>
      <w:keepNext/>
      <w:keepLines/>
      <w:numPr>
        <w:ilvl w:val="1"/>
        <w:numId w:val="1"/>
      </w:numPr>
      <w:spacing w:beforeLines="0" w:beforeAutospacing="0" w:afterLines="0" w:afterAutospacing="0" w:line="480" w:lineRule="auto"/>
      <w:ind w:left="575" w:hanging="575"/>
      <w:outlineLvl w:val="1"/>
    </w:pPr>
    <w:rPr>
      <w:rFonts w:ascii="Arial" w:eastAsia="楷体" w:hAnsi="Arial"/>
      <w:sz w:val="32"/>
    </w:rPr>
  </w:style>
  <w:style w:type="paragraph" w:styleId="Heading3">
    <w:name w:val="heading 3"/>
    <w:basedOn w:val="Normal"/>
    <w:next w:val="Normal"/>
    <w:unhideWhenUsed/>
    <w:qFormat/>
    <w:pPr>
      <w:keepNext/>
      <w:keepLines/>
      <w:numPr>
        <w:ilvl w:val="2"/>
        <w:numId w:val="1"/>
      </w:numPr>
      <w:spacing w:beforeLines="0" w:beforeAutospacing="0" w:afterLines="0" w:afterAutospacing="0" w:line="360" w:lineRule="auto"/>
      <w:ind w:left="720" w:hanging="720"/>
      <w:outlineLvl w:val="2"/>
    </w:pPr>
    <w:rPr>
      <w:rFonts w:ascii="Calibri" w:hAnsi="Calibri" w:cs="Times New Roman"/>
      <w:b/>
    </w:rPr>
  </w:style>
  <w:style w:type="paragraph" w:styleId="Heading4">
    <w:name w:val="heading 4"/>
    <w:basedOn w:val="Normal"/>
    <w:next w:val="Normal"/>
    <w:unhideWhenUsed/>
    <w:qFormat/>
    <w:pPr>
      <w:keepNext/>
      <w:keepLines/>
      <w:numPr>
        <w:ilvl w:val="3"/>
        <w:numId w:val="1"/>
      </w:numPr>
      <w:spacing w:beforeLines="0" w:beforeAutospacing="0" w:afterLines="0" w:afterAutospacing="0" w:line="360" w:lineRule="auto"/>
      <w:ind w:left="864" w:hanging="864"/>
      <w:outlineLvl w:val="3"/>
    </w:pPr>
    <w:rPr>
      <w:rFonts w:ascii="Arial" w:hAnsi="Arial" w:cs="Times New Roman"/>
    </w:rPr>
  </w:style>
  <w:style w:type="paragraph" w:styleId="Heading5">
    <w:name w:val="heading 5"/>
    <w:basedOn w:val="Normal"/>
    <w:next w:val="Normal"/>
    <w:unhideWhenUsed/>
    <w:qFormat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Heading6">
    <w:name w:val="heading 6"/>
    <w:basedOn w:val="Normal"/>
    <w:next w:val="Normal"/>
    <w:unhideWhenUsed/>
    <w:qFormat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eastAsia="黑体" w:hAnsi="Arial"/>
      <w:b/>
      <w:sz w:val="24"/>
    </w:rPr>
  </w:style>
  <w:style w:type="paragraph" w:styleId="Heading7">
    <w:name w:val="heading 7"/>
    <w:basedOn w:val="Normal"/>
    <w:next w:val="Normal"/>
    <w:unhideWhenUsed/>
    <w:qFormat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Heading8">
    <w:name w:val="heading 8"/>
    <w:basedOn w:val="Normal"/>
    <w:next w:val="Normal"/>
    <w:unhideWhenUsed/>
    <w:qFormat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eastAsia="黑体" w:hAnsi="Arial"/>
      <w:sz w:val="24"/>
    </w:rPr>
  </w:style>
  <w:style w:type="paragraph" w:styleId="Heading9">
    <w:name w:val="heading 9"/>
    <w:basedOn w:val="Normal"/>
    <w:next w:val="Normal"/>
    <w:unhideWhenUsed/>
    <w:qFormat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eastAsia="黑体" w:hAnsi="Arial"/>
      <w:sz w:val="21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odyText">
    <w:name w:val="Body Text"/>
    <w:basedOn w:val="Normal"/>
    <w:qFormat/>
    <w:pPr>
      <w:spacing w:after="120" w:afterLines="0" w:afterAutospacing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陈</dc:creator>
  <cp:lastModifiedBy>gxxc</cp:lastModifiedBy>
  <cp:revision>1</cp:revision>
  <dcterms:created xsi:type="dcterms:W3CDTF">2024-10-29T06:39:00Z</dcterms:created>
  <dcterms:modified xsi:type="dcterms:W3CDTF">2024-10-31T15:31:55Z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C9FAF726893A459BA78015F741982DA6_11</vt:lpwstr>
  </property>
  <property fmtid="{D5CDD505-2E9C-101B-9397-08002B2CF9AE}" pid="3" name="KSOProductBuildVer">
    <vt:lpwstr>2052-11.8.2.9958</vt:lpwstr>
  </property>
  <property fmtid="{D5CDD505-2E9C-101B-9397-08002B2CF9AE}" pid="4" name="慧眼令牌">
    <vt:lpwstr>eyJraWQiOiJvYSIsInR5cCI6IkpXVCIsImFsZyI6IkhTMjU2In0.eyJzdWIiOiJPQS1MT0dJTiIsIm5iZiI6MTczMDM1NTgxMywiY29ycElkIjoiIiwiaXNzIjoiRVhPQSIsIm5hbWUiOiLmnY7pm6jnj4IiLCJleHAiOjIwNDU3MTk0MTMsImlhdCI6MTczMDM1ODgxMywidXNlcklkIjoxMzc0MywianRpIjoib2EiLCJhY2NvdW50IjoibGl5ayJ9.yGaJr-sr4gsBKYnJLMbhtkNDL5fp-5iNy3YTrapYkPI</vt:lpwstr>
  </property>
</Properties>
</file>